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Методы и модели принятия управленческих решений в логистике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Логистические и маркетинговые стратегии клиентоориентированности транснациональной транспортно-логистической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CF101DD" w:rsidR="00A77598" w:rsidRPr="00337868" w:rsidRDefault="0033786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544C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544C1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D544C1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D544C1">
              <w:rPr>
                <w:rFonts w:ascii="Times New Roman" w:hAnsi="Times New Roman" w:cs="Times New Roman"/>
                <w:sz w:val="20"/>
                <w:szCs w:val="20"/>
              </w:rPr>
              <w:t>, Бочкарев Андрей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BA996B7" w:rsidR="004475DA" w:rsidRPr="00337868" w:rsidRDefault="0033786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F103494" w14:textId="77777777" w:rsidR="00D544C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839581" w:history="1">
            <w:r w:rsidR="00D544C1" w:rsidRPr="00DA236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544C1">
              <w:rPr>
                <w:noProof/>
                <w:webHidden/>
              </w:rPr>
              <w:tab/>
            </w:r>
            <w:r w:rsidR="00D544C1">
              <w:rPr>
                <w:noProof/>
                <w:webHidden/>
              </w:rPr>
              <w:fldChar w:fldCharType="begin"/>
            </w:r>
            <w:r w:rsidR="00D544C1">
              <w:rPr>
                <w:noProof/>
                <w:webHidden/>
              </w:rPr>
              <w:instrText xml:space="preserve"> PAGEREF _Toc213839581 \h </w:instrText>
            </w:r>
            <w:r w:rsidR="00D544C1">
              <w:rPr>
                <w:noProof/>
                <w:webHidden/>
              </w:rPr>
            </w:r>
            <w:r w:rsidR="00D544C1">
              <w:rPr>
                <w:noProof/>
                <w:webHidden/>
              </w:rPr>
              <w:fldChar w:fldCharType="separate"/>
            </w:r>
            <w:r w:rsidR="00D544C1">
              <w:rPr>
                <w:noProof/>
                <w:webHidden/>
              </w:rPr>
              <w:t>3</w:t>
            </w:r>
            <w:r w:rsidR="00D544C1">
              <w:rPr>
                <w:noProof/>
                <w:webHidden/>
              </w:rPr>
              <w:fldChar w:fldCharType="end"/>
            </w:r>
          </w:hyperlink>
        </w:p>
        <w:p w14:paraId="7BBDDD97" w14:textId="77777777" w:rsidR="00D544C1" w:rsidRDefault="00A614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839582" w:history="1">
            <w:r w:rsidR="00D544C1" w:rsidRPr="00DA236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544C1">
              <w:rPr>
                <w:noProof/>
                <w:webHidden/>
              </w:rPr>
              <w:tab/>
            </w:r>
            <w:r w:rsidR="00D544C1">
              <w:rPr>
                <w:noProof/>
                <w:webHidden/>
              </w:rPr>
              <w:fldChar w:fldCharType="begin"/>
            </w:r>
            <w:r w:rsidR="00D544C1">
              <w:rPr>
                <w:noProof/>
                <w:webHidden/>
              </w:rPr>
              <w:instrText xml:space="preserve"> PAGEREF _Toc213839582 \h </w:instrText>
            </w:r>
            <w:r w:rsidR="00D544C1">
              <w:rPr>
                <w:noProof/>
                <w:webHidden/>
              </w:rPr>
            </w:r>
            <w:r w:rsidR="00D544C1">
              <w:rPr>
                <w:noProof/>
                <w:webHidden/>
              </w:rPr>
              <w:fldChar w:fldCharType="separate"/>
            </w:r>
            <w:r w:rsidR="00D544C1">
              <w:rPr>
                <w:noProof/>
                <w:webHidden/>
              </w:rPr>
              <w:t>3</w:t>
            </w:r>
            <w:r w:rsidR="00D544C1">
              <w:rPr>
                <w:noProof/>
                <w:webHidden/>
              </w:rPr>
              <w:fldChar w:fldCharType="end"/>
            </w:r>
          </w:hyperlink>
        </w:p>
        <w:p w14:paraId="3DEAE32A" w14:textId="77777777" w:rsidR="00D544C1" w:rsidRDefault="00A614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839583" w:history="1">
            <w:r w:rsidR="00D544C1" w:rsidRPr="00DA236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544C1">
              <w:rPr>
                <w:noProof/>
                <w:webHidden/>
              </w:rPr>
              <w:tab/>
            </w:r>
            <w:r w:rsidR="00D544C1">
              <w:rPr>
                <w:noProof/>
                <w:webHidden/>
              </w:rPr>
              <w:fldChar w:fldCharType="begin"/>
            </w:r>
            <w:r w:rsidR="00D544C1">
              <w:rPr>
                <w:noProof/>
                <w:webHidden/>
              </w:rPr>
              <w:instrText xml:space="preserve"> PAGEREF _Toc213839583 \h </w:instrText>
            </w:r>
            <w:r w:rsidR="00D544C1">
              <w:rPr>
                <w:noProof/>
                <w:webHidden/>
              </w:rPr>
            </w:r>
            <w:r w:rsidR="00D544C1">
              <w:rPr>
                <w:noProof/>
                <w:webHidden/>
              </w:rPr>
              <w:fldChar w:fldCharType="separate"/>
            </w:r>
            <w:r w:rsidR="00D544C1">
              <w:rPr>
                <w:noProof/>
                <w:webHidden/>
              </w:rPr>
              <w:t>3</w:t>
            </w:r>
            <w:r w:rsidR="00D544C1">
              <w:rPr>
                <w:noProof/>
                <w:webHidden/>
              </w:rPr>
              <w:fldChar w:fldCharType="end"/>
            </w:r>
          </w:hyperlink>
        </w:p>
        <w:p w14:paraId="77199F17" w14:textId="77777777" w:rsidR="00D544C1" w:rsidRDefault="00A614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839584" w:history="1">
            <w:r w:rsidR="00D544C1" w:rsidRPr="00DA236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544C1">
              <w:rPr>
                <w:noProof/>
                <w:webHidden/>
              </w:rPr>
              <w:tab/>
            </w:r>
            <w:r w:rsidR="00D544C1">
              <w:rPr>
                <w:noProof/>
                <w:webHidden/>
              </w:rPr>
              <w:fldChar w:fldCharType="begin"/>
            </w:r>
            <w:r w:rsidR="00D544C1">
              <w:rPr>
                <w:noProof/>
                <w:webHidden/>
              </w:rPr>
              <w:instrText xml:space="preserve"> PAGEREF _Toc213839584 \h </w:instrText>
            </w:r>
            <w:r w:rsidR="00D544C1">
              <w:rPr>
                <w:noProof/>
                <w:webHidden/>
              </w:rPr>
            </w:r>
            <w:r w:rsidR="00D544C1">
              <w:rPr>
                <w:noProof/>
                <w:webHidden/>
              </w:rPr>
              <w:fldChar w:fldCharType="separate"/>
            </w:r>
            <w:r w:rsidR="00D544C1">
              <w:rPr>
                <w:noProof/>
                <w:webHidden/>
              </w:rPr>
              <w:t>3</w:t>
            </w:r>
            <w:r w:rsidR="00D544C1">
              <w:rPr>
                <w:noProof/>
                <w:webHidden/>
              </w:rPr>
              <w:fldChar w:fldCharType="end"/>
            </w:r>
          </w:hyperlink>
        </w:p>
        <w:p w14:paraId="2CF93795" w14:textId="77777777" w:rsidR="00D544C1" w:rsidRDefault="00A614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839585" w:history="1">
            <w:r w:rsidR="00D544C1" w:rsidRPr="00DA236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544C1">
              <w:rPr>
                <w:noProof/>
                <w:webHidden/>
              </w:rPr>
              <w:tab/>
            </w:r>
            <w:r w:rsidR="00D544C1">
              <w:rPr>
                <w:noProof/>
                <w:webHidden/>
              </w:rPr>
              <w:fldChar w:fldCharType="begin"/>
            </w:r>
            <w:r w:rsidR="00D544C1">
              <w:rPr>
                <w:noProof/>
                <w:webHidden/>
              </w:rPr>
              <w:instrText xml:space="preserve"> PAGEREF _Toc213839585 \h </w:instrText>
            </w:r>
            <w:r w:rsidR="00D544C1">
              <w:rPr>
                <w:noProof/>
                <w:webHidden/>
              </w:rPr>
            </w:r>
            <w:r w:rsidR="00D544C1">
              <w:rPr>
                <w:noProof/>
                <w:webHidden/>
              </w:rPr>
              <w:fldChar w:fldCharType="separate"/>
            </w:r>
            <w:r w:rsidR="00D544C1">
              <w:rPr>
                <w:noProof/>
                <w:webHidden/>
              </w:rPr>
              <w:t>5</w:t>
            </w:r>
            <w:r w:rsidR="00D544C1">
              <w:rPr>
                <w:noProof/>
                <w:webHidden/>
              </w:rPr>
              <w:fldChar w:fldCharType="end"/>
            </w:r>
          </w:hyperlink>
        </w:p>
        <w:p w14:paraId="6FD61D20" w14:textId="77777777" w:rsidR="00D544C1" w:rsidRDefault="00A614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839586" w:history="1">
            <w:r w:rsidR="00D544C1" w:rsidRPr="00DA236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544C1">
              <w:rPr>
                <w:noProof/>
                <w:webHidden/>
              </w:rPr>
              <w:tab/>
            </w:r>
            <w:r w:rsidR="00D544C1">
              <w:rPr>
                <w:noProof/>
                <w:webHidden/>
              </w:rPr>
              <w:fldChar w:fldCharType="begin"/>
            </w:r>
            <w:r w:rsidR="00D544C1">
              <w:rPr>
                <w:noProof/>
                <w:webHidden/>
              </w:rPr>
              <w:instrText xml:space="preserve"> PAGEREF _Toc213839586 \h </w:instrText>
            </w:r>
            <w:r w:rsidR="00D544C1">
              <w:rPr>
                <w:noProof/>
                <w:webHidden/>
              </w:rPr>
            </w:r>
            <w:r w:rsidR="00D544C1">
              <w:rPr>
                <w:noProof/>
                <w:webHidden/>
              </w:rPr>
              <w:fldChar w:fldCharType="separate"/>
            </w:r>
            <w:r w:rsidR="00D544C1">
              <w:rPr>
                <w:noProof/>
                <w:webHidden/>
              </w:rPr>
              <w:t>5</w:t>
            </w:r>
            <w:r w:rsidR="00D544C1">
              <w:rPr>
                <w:noProof/>
                <w:webHidden/>
              </w:rPr>
              <w:fldChar w:fldCharType="end"/>
            </w:r>
          </w:hyperlink>
        </w:p>
        <w:p w14:paraId="04285834" w14:textId="77777777" w:rsidR="00D544C1" w:rsidRDefault="00A614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839587" w:history="1">
            <w:r w:rsidR="00D544C1" w:rsidRPr="00DA236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544C1">
              <w:rPr>
                <w:noProof/>
                <w:webHidden/>
              </w:rPr>
              <w:tab/>
            </w:r>
            <w:r w:rsidR="00D544C1">
              <w:rPr>
                <w:noProof/>
                <w:webHidden/>
              </w:rPr>
              <w:fldChar w:fldCharType="begin"/>
            </w:r>
            <w:r w:rsidR="00D544C1">
              <w:rPr>
                <w:noProof/>
                <w:webHidden/>
              </w:rPr>
              <w:instrText xml:space="preserve"> PAGEREF _Toc213839587 \h </w:instrText>
            </w:r>
            <w:r w:rsidR="00D544C1">
              <w:rPr>
                <w:noProof/>
                <w:webHidden/>
              </w:rPr>
            </w:r>
            <w:r w:rsidR="00D544C1">
              <w:rPr>
                <w:noProof/>
                <w:webHidden/>
              </w:rPr>
              <w:fldChar w:fldCharType="separate"/>
            </w:r>
            <w:r w:rsidR="00D544C1">
              <w:rPr>
                <w:noProof/>
                <w:webHidden/>
              </w:rPr>
              <w:t>6</w:t>
            </w:r>
            <w:r w:rsidR="00D544C1">
              <w:rPr>
                <w:noProof/>
                <w:webHidden/>
              </w:rPr>
              <w:fldChar w:fldCharType="end"/>
            </w:r>
          </w:hyperlink>
        </w:p>
        <w:p w14:paraId="1ACC74DF" w14:textId="77777777" w:rsidR="00D544C1" w:rsidRDefault="00A614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839588" w:history="1">
            <w:r w:rsidR="00D544C1" w:rsidRPr="00DA236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544C1">
              <w:rPr>
                <w:noProof/>
                <w:webHidden/>
              </w:rPr>
              <w:tab/>
            </w:r>
            <w:r w:rsidR="00D544C1">
              <w:rPr>
                <w:noProof/>
                <w:webHidden/>
              </w:rPr>
              <w:fldChar w:fldCharType="begin"/>
            </w:r>
            <w:r w:rsidR="00D544C1">
              <w:rPr>
                <w:noProof/>
                <w:webHidden/>
              </w:rPr>
              <w:instrText xml:space="preserve"> PAGEREF _Toc213839588 \h </w:instrText>
            </w:r>
            <w:r w:rsidR="00D544C1">
              <w:rPr>
                <w:noProof/>
                <w:webHidden/>
              </w:rPr>
            </w:r>
            <w:r w:rsidR="00D544C1">
              <w:rPr>
                <w:noProof/>
                <w:webHidden/>
              </w:rPr>
              <w:fldChar w:fldCharType="separate"/>
            </w:r>
            <w:r w:rsidR="00D544C1">
              <w:rPr>
                <w:noProof/>
                <w:webHidden/>
              </w:rPr>
              <w:t>6</w:t>
            </w:r>
            <w:r w:rsidR="00D544C1">
              <w:rPr>
                <w:noProof/>
                <w:webHidden/>
              </w:rPr>
              <w:fldChar w:fldCharType="end"/>
            </w:r>
          </w:hyperlink>
        </w:p>
        <w:p w14:paraId="30AC4868" w14:textId="77777777" w:rsidR="00D544C1" w:rsidRDefault="00A614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839589" w:history="1">
            <w:r w:rsidR="00D544C1" w:rsidRPr="00DA236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544C1">
              <w:rPr>
                <w:noProof/>
                <w:webHidden/>
              </w:rPr>
              <w:tab/>
            </w:r>
            <w:r w:rsidR="00D544C1">
              <w:rPr>
                <w:noProof/>
                <w:webHidden/>
              </w:rPr>
              <w:fldChar w:fldCharType="begin"/>
            </w:r>
            <w:r w:rsidR="00D544C1">
              <w:rPr>
                <w:noProof/>
                <w:webHidden/>
              </w:rPr>
              <w:instrText xml:space="preserve"> PAGEREF _Toc213839589 \h </w:instrText>
            </w:r>
            <w:r w:rsidR="00D544C1">
              <w:rPr>
                <w:noProof/>
                <w:webHidden/>
              </w:rPr>
            </w:r>
            <w:r w:rsidR="00D544C1">
              <w:rPr>
                <w:noProof/>
                <w:webHidden/>
              </w:rPr>
              <w:fldChar w:fldCharType="separate"/>
            </w:r>
            <w:r w:rsidR="00D544C1">
              <w:rPr>
                <w:noProof/>
                <w:webHidden/>
              </w:rPr>
              <w:t>6</w:t>
            </w:r>
            <w:r w:rsidR="00D544C1">
              <w:rPr>
                <w:noProof/>
                <w:webHidden/>
              </w:rPr>
              <w:fldChar w:fldCharType="end"/>
            </w:r>
          </w:hyperlink>
        </w:p>
        <w:p w14:paraId="5C629CDD" w14:textId="77777777" w:rsidR="00D544C1" w:rsidRDefault="00A614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839590" w:history="1">
            <w:r w:rsidR="00D544C1" w:rsidRPr="00DA236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544C1">
              <w:rPr>
                <w:noProof/>
                <w:webHidden/>
              </w:rPr>
              <w:tab/>
            </w:r>
            <w:r w:rsidR="00D544C1">
              <w:rPr>
                <w:noProof/>
                <w:webHidden/>
              </w:rPr>
              <w:fldChar w:fldCharType="begin"/>
            </w:r>
            <w:r w:rsidR="00D544C1">
              <w:rPr>
                <w:noProof/>
                <w:webHidden/>
              </w:rPr>
              <w:instrText xml:space="preserve"> PAGEREF _Toc213839590 \h </w:instrText>
            </w:r>
            <w:r w:rsidR="00D544C1">
              <w:rPr>
                <w:noProof/>
                <w:webHidden/>
              </w:rPr>
            </w:r>
            <w:r w:rsidR="00D544C1">
              <w:rPr>
                <w:noProof/>
                <w:webHidden/>
              </w:rPr>
              <w:fldChar w:fldCharType="separate"/>
            </w:r>
            <w:r w:rsidR="00D544C1">
              <w:rPr>
                <w:noProof/>
                <w:webHidden/>
              </w:rPr>
              <w:t>7</w:t>
            </w:r>
            <w:r w:rsidR="00D544C1">
              <w:rPr>
                <w:noProof/>
                <w:webHidden/>
              </w:rPr>
              <w:fldChar w:fldCharType="end"/>
            </w:r>
          </w:hyperlink>
        </w:p>
        <w:p w14:paraId="4E28B761" w14:textId="77777777" w:rsidR="00D544C1" w:rsidRDefault="00A614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839591" w:history="1">
            <w:r w:rsidR="00D544C1" w:rsidRPr="00DA236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544C1">
              <w:rPr>
                <w:noProof/>
                <w:webHidden/>
              </w:rPr>
              <w:tab/>
            </w:r>
            <w:r w:rsidR="00D544C1">
              <w:rPr>
                <w:noProof/>
                <w:webHidden/>
              </w:rPr>
              <w:fldChar w:fldCharType="begin"/>
            </w:r>
            <w:r w:rsidR="00D544C1">
              <w:rPr>
                <w:noProof/>
                <w:webHidden/>
              </w:rPr>
              <w:instrText xml:space="preserve"> PAGEREF _Toc213839591 \h </w:instrText>
            </w:r>
            <w:r w:rsidR="00D544C1">
              <w:rPr>
                <w:noProof/>
                <w:webHidden/>
              </w:rPr>
            </w:r>
            <w:r w:rsidR="00D544C1">
              <w:rPr>
                <w:noProof/>
                <w:webHidden/>
              </w:rPr>
              <w:fldChar w:fldCharType="separate"/>
            </w:r>
            <w:r w:rsidR="00D544C1">
              <w:rPr>
                <w:noProof/>
                <w:webHidden/>
              </w:rPr>
              <w:t>8</w:t>
            </w:r>
            <w:r w:rsidR="00D544C1">
              <w:rPr>
                <w:noProof/>
                <w:webHidden/>
              </w:rPr>
              <w:fldChar w:fldCharType="end"/>
            </w:r>
          </w:hyperlink>
        </w:p>
        <w:p w14:paraId="0B0FF010" w14:textId="77777777" w:rsidR="00D544C1" w:rsidRDefault="00A614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839592" w:history="1">
            <w:r w:rsidR="00D544C1" w:rsidRPr="00DA236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544C1">
              <w:rPr>
                <w:noProof/>
                <w:webHidden/>
              </w:rPr>
              <w:tab/>
            </w:r>
            <w:r w:rsidR="00D544C1">
              <w:rPr>
                <w:noProof/>
                <w:webHidden/>
              </w:rPr>
              <w:fldChar w:fldCharType="begin"/>
            </w:r>
            <w:r w:rsidR="00D544C1">
              <w:rPr>
                <w:noProof/>
                <w:webHidden/>
              </w:rPr>
              <w:instrText xml:space="preserve"> PAGEREF _Toc213839592 \h </w:instrText>
            </w:r>
            <w:r w:rsidR="00D544C1">
              <w:rPr>
                <w:noProof/>
                <w:webHidden/>
              </w:rPr>
            </w:r>
            <w:r w:rsidR="00D544C1">
              <w:rPr>
                <w:noProof/>
                <w:webHidden/>
              </w:rPr>
              <w:fldChar w:fldCharType="separate"/>
            </w:r>
            <w:r w:rsidR="00D544C1">
              <w:rPr>
                <w:noProof/>
                <w:webHidden/>
              </w:rPr>
              <w:t>10</w:t>
            </w:r>
            <w:r w:rsidR="00D544C1">
              <w:rPr>
                <w:noProof/>
                <w:webHidden/>
              </w:rPr>
              <w:fldChar w:fldCharType="end"/>
            </w:r>
          </w:hyperlink>
        </w:p>
        <w:p w14:paraId="7D7957E5" w14:textId="77777777" w:rsidR="00D544C1" w:rsidRDefault="00A614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839593" w:history="1">
            <w:r w:rsidR="00D544C1" w:rsidRPr="00DA236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544C1">
              <w:rPr>
                <w:noProof/>
                <w:webHidden/>
              </w:rPr>
              <w:tab/>
            </w:r>
            <w:r w:rsidR="00D544C1">
              <w:rPr>
                <w:noProof/>
                <w:webHidden/>
              </w:rPr>
              <w:fldChar w:fldCharType="begin"/>
            </w:r>
            <w:r w:rsidR="00D544C1">
              <w:rPr>
                <w:noProof/>
                <w:webHidden/>
              </w:rPr>
              <w:instrText xml:space="preserve"> PAGEREF _Toc213839593 \h </w:instrText>
            </w:r>
            <w:r w:rsidR="00D544C1">
              <w:rPr>
                <w:noProof/>
                <w:webHidden/>
              </w:rPr>
            </w:r>
            <w:r w:rsidR="00D544C1">
              <w:rPr>
                <w:noProof/>
                <w:webHidden/>
              </w:rPr>
              <w:fldChar w:fldCharType="separate"/>
            </w:r>
            <w:r w:rsidR="00D544C1">
              <w:rPr>
                <w:noProof/>
                <w:webHidden/>
              </w:rPr>
              <w:t>10</w:t>
            </w:r>
            <w:r w:rsidR="00D544C1">
              <w:rPr>
                <w:noProof/>
                <w:webHidden/>
              </w:rPr>
              <w:fldChar w:fldCharType="end"/>
            </w:r>
          </w:hyperlink>
        </w:p>
        <w:p w14:paraId="332DF456" w14:textId="77777777" w:rsidR="00D544C1" w:rsidRDefault="00A614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839594" w:history="1">
            <w:r w:rsidR="00D544C1" w:rsidRPr="00DA236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544C1">
              <w:rPr>
                <w:noProof/>
                <w:webHidden/>
              </w:rPr>
              <w:tab/>
            </w:r>
            <w:r w:rsidR="00D544C1">
              <w:rPr>
                <w:noProof/>
                <w:webHidden/>
              </w:rPr>
              <w:fldChar w:fldCharType="begin"/>
            </w:r>
            <w:r w:rsidR="00D544C1">
              <w:rPr>
                <w:noProof/>
                <w:webHidden/>
              </w:rPr>
              <w:instrText xml:space="preserve"> PAGEREF _Toc213839594 \h </w:instrText>
            </w:r>
            <w:r w:rsidR="00D544C1">
              <w:rPr>
                <w:noProof/>
                <w:webHidden/>
              </w:rPr>
            </w:r>
            <w:r w:rsidR="00D544C1">
              <w:rPr>
                <w:noProof/>
                <w:webHidden/>
              </w:rPr>
              <w:fldChar w:fldCharType="separate"/>
            </w:r>
            <w:r w:rsidR="00D544C1">
              <w:rPr>
                <w:noProof/>
                <w:webHidden/>
              </w:rPr>
              <w:t>10</w:t>
            </w:r>
            <w:r w:rsidR="00D544C1">
              <w:rPr>
                <w:noProof/>
                <w:webHidden/>
              </w:rPr>
              <w:fldChar w:fldCharType="end"/>
            </w:r>
          </w:hyperlink>
        </w:p>
        <w:p w14:paraId="050362BC" w14:textId="77777777" w:rsidR="00D544C1" w:rsidRDefault="00A614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839595" w:history="1">
            <w:r w:rsidR="00D544C1" w:rsidRPr="00DA236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544C1">
              <w:rPr>
                <w:noProof/>
                <w:webHidden/>
              </w:rPr>
              <w:tab/>
            </w:r>
            <w:r w:rsidR="00D544C1">
              <w:rPr>
                <w:noProof/>
                <w:webHidden/>
              </w:rPr>
              <w:fldChar w:fldCharType="begin"/>
            </w:r>
            <w:r w:rsidR="00D544C1">
              <w:rPr>
                <w:noProof/>
                <w:webHidden/>
              </w:rPr>
              <w:instrText xml:space="preserve"> PAGEREF _Toc213839595 \h </w:instrText>
            </w:r>
            <w:r w:rsidR="00D544C1">
              <w:rPr>
                <w:noProof/>
                <w:webHidden/>
              </w:rPr>
            </w:r>
            <w:r w:rsidR="00D544C1">
              <w:rPr>
                <w:noProof/>
                <w:webHidden/>
              </w:rPr>
              <w:fldChar w:fldCharType="separate"/>
            </w:r>
            <w:r w:rsidR="00D544C1">
              <w:rPr>
                <w:noProof/>
                <w:webHidden/>
              </w:rPr>
              <w:t>10</w:t>
            </w:r>
            <w:r w:rsidR="00D544C1">
              <w:rPr>
                <w:noProof/>
                <w:webHidden/>
              </w:rPr>
              <w:fldChar w:fldCharType="end"/>
            </w:r>
          </w:hyperlink>
        </w:p>
        <w:p w14:paraId="6DEF7174" w14:textId="77777777" w:rsidR="00D544C1" w:rsidRDefault="00A614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839596" w:history="1">
            <w:r w:rsidR="00D544C1" w:rsidRPr="00DA236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544C1">
              <w:rPr>
                <w:noProof/>
                <w:webHidden/>
              </w:rPr>
              <w:tab/>
            </w:r>
            <w:r w:rsidR="00D544C1">
              <w:rPr>
                <w:noProof/>
                <w:webHidden/>
              </w:rPr>
              <w:fldChar w:fldCharType="begin"/>
            </w:r>
            <w:r w:rsidR="00D544C1">
              <w:rPr>
                <w:noProof/>
                <w:webHidden/>
              </w:rPr>
              <w:instrText xml:space="preserve"> PAGEREF _Toc213839596 \h </w:instrText>
            </w:r>
            <w:r w:rsidR="00D544C1">
              <w:rPr>
                <w:noProof/>
                <w:webHidden/>
              </w:rPr>
            </w:r>
            <w:r w:rsidR="00D544C1">
              <w:rPr>
                <w:noProof/>
                <w:webHidden/>
              </w:rPr>
              <w:fldChar w:fldCharType="separate"/>
            </w:r>
            <w:r w:rsidR="00D544C1">
              <w:rPr>
                <w:noProof/>
                <w:webHidden/>
              </w:rPr>
              <w:t>10</w:t>
            </w:r>
            <w:r w:rsidR="00D544C1">
              <w:rPr>
                <w:noProof/>
                <w:webHidden/>
              </w:rPr>
              <w:fldChar w:fldCharType="end"/>
            </w:r>
          </w:hyperlink>
        </w:p>
        <w:p w14:paraId="15E060F6" w14:textId="77777777" w:rsidR="00D544C1" w:rsidRDefault="00A614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839597" w:history="1">
            <w:r w:rsidR="00D544C1" w:rsidRPr="00DA236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544C1">
              <w:rPr>
                <w:noProof/>
                <w:webHidden/>
              </w:rPr>
              <w:tab/>
            </w:r>
            <w:r w:rsidR="00D544C1">
              <w:rPr>
                <w:noProof/>
                <w:webHidden/>
              </w:rPr>
              <w:fldChar w:fldCharType="begin"/>
            </w:r>
            <w:r w:rsidR="00D544C1">
              <w:rPr>
                <w:noProof/>
                <w:webHidden/>
              </w:rPr>
              <w:instrText xml:space="preserve"> PAGEREF _Toc213839597 \h </w:instrText>
            </w:r>
            <w:r w:rsidR="00D544C1">
              <w:rPr>
                <w:noProof/>
                <w:webHidden/>
              </w:rPr>
            </w:r>
            <w:r w:rsidR="00D544C1">
              <w:rPr>
                <w:noProof/>
                <w:webHidden/>
              </w:rPr>
              <w:fldChar w:fldCharType="separate"/>
            </w:r>
            <w:r w:rsidR="00D544C1">
              <w:rPr>
                <w:noProof/>
                <w:webHidden/>
              </w:rPr>
              <w:t>10</w:t>
            </w:r>
            <w:r w:rsidR="00D544C1">
              <w:rPr>
                <w:noProof/>
                <w:webHidden/>
              </w:rPr>
              <w:fldChar w:fldCharType="end"/>
            </w:r>
          </w:hyperlink>
        </w:p>
        <w:p w14:paraId="5BF46D8B" w14:textId="77777777" w:rsidR="00D544C1" w:rsidRDefault="00A614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839598" w:history="1">
            <w:r w:rsidR="00D544C1" w:rsidRPr="00DA236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544C1">
              <w:rPr>
                <w:noProof/>
                <w:webHidden/>
              </w:rPr>
              <w:tab/>
            </w:r>
            <w:r w:rsidR="00D544C1">
              <w:rPr>
                <w:noProof/>
                <w:webHidden/>
              </w:rPr>
              <w:fldChar w:fldCharType="begin"/>
            </w:r>
            <w:r w:rsidR="00D544C1">
              <w:rPr>
                <w:noProof/>
                <w:webHidden/>
              </w:rPr>
              <w:instrText xml:space="preserve"> PAGEREF _Toc213839598 \h </w:instrText>
            </w:r>
            <w:r w:rsidR="00D544C1">
              <w:rPr>
                <w:noProof/>
                <w:webHidden/>
              </w:rPr>
            </w:r>
            <w:r w:rsidR="00D544C1">
              <w:rPr>
                <w:noProof/>
                <w:webHidden/>
              </w:rPr>
              <w:fldChar w:fldCharType="separate"/>
            </w:r>
            <w:r w:rsidR="00D544C1">
              <w:rPr>
                <w:noProof/>
                <w:webHidden/>
              </w:rPr>
              <w:t>10</w:t>
            </w:r>
            <w:r w:rsidR="00D544C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8395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Наделить студентов теоретическими знаниями и сформировать устойчивые практические навыки по вопросам принятия управленческих решений на основе построения моделей, адекватных содержанию хозяйственной ситуации, и применения аналитических методов.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8395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Методы и модели принятия управленческих решений в логистике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8395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544C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544C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544C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544C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544C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544C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544C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544C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544C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544C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544C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544C1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D544C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544C1">
              <w:rPr>
                <w:rFonts w:ascii="Times New Roman" w:hAnsi="Times New Roman" w:cs="Times New Roman"/>
              </w:rPr>
              <w:t xml:space="preserve"> разрабатывать стратегию развития операционного направления логистической деятельности компании в области управления перевозками грузов в цепи поставок транснациональной транспортно-логистической компании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544C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544C1">
              <w:rPr>
                <w:rFonts w:ascii="Times New Roman" w:hAnsi="Times New Roman" w:cs="Times New Roman"/>
                <w:lang w:bidi="ru-RU"/>
              </w:rPr>
              <w:t>ПК-4.1 - Способен проводить анализ логистической деятельности компании в области управления перевозками грузов и разрабатывать обоснованные решения для оптимизации цепи поставок транспортно-логистической компании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544C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544C1">
              <w:rPr>
                <w:rFonts w:ascii="Times New Roman" w:hAnsi="Times New Roman" w:cs="Times New Roman"/>
              </w:rPr>
              <w:t xml:space="preserve">Знать: </w:t>
            </w:r>
            <w:r w:rsidR="00316402" w:rsidRPr="00D544C1">
              <w:rPr>
                <w:rFonts w:ascii="Times New Roman" w:hAnsi="Times New Roman" w:cs="Times New Roman"/>
              </w:rPr>
              <w:t>содержательные аспекты и постановки задач принятия решений при организации транспортно-логистической деятельности, выстраивании взаимоотношений с контрагентами, формировании программ развития, базовые модели принятия решений, их возможности, ограничения, области применения в логистике.</w:t>
            </w:r>
            <w:r w:rsidRPr="00D544C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544C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544C1">
              <w:rPr>
                <w:rFonts w:ascii="Times New Roman" w:hAnsi="Times New Roman" w:cs="Times New Roman"/>
              </w:rPr>
              <w:t xml:space="preserve">Уметь: </w:t>
            </w:r>
            <w:r w:rsidR="00FD518F" w:rsidRPr="00D544C1">
              <w:rPr>
                <w:rFonts w:ascii="Times New Roman" w:hAnsi="Times New Roman" w:cs="Times New Roman"/>
              </w:rPr>
              <w:t>формализовывать содержательно поставленные задачи с использованием математических моделей различных типов, обосновывать варианты управленческих решений, выбирать адекватные методы и алгоритмы принятия решений в логистике в зависимости от типа задачи и ее математической модели</w:t>
            </w:r>
            <w:proofErr w:type="gramStart"/>
            <w:r w:rsidR="00FD518F" w:rsidRPr="00D544C1">
              <w:rPr>
                <w:rFonts w:ascii="Times New Roman" w:hAnsi="Times New Roman" w:cs="Times New Roman"/>
              </w:rPr>
              <w:t>.</w:t>
            </w:r>
            <w:r w:rsidRPr="00D544C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D544C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544C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544C1">
              <w:rPr>
                <w:rFonts w:ascii="Times New Roman" w:hAnsi="Times New Roman" w:cs="Times New Roman"/>
              </w:rPr>
              <w:t>навыками математического моделирования прикладных задач и методами аналитической поддержки управленческих решений в логистической деятельности компаний, приемами обеспечения их реализации</w:t>
            </w:r>
            <w:proofErr w:type="gramStart"/>
            <w:r w:rsidR="00FD518F" w:rsidRPr="00D544C1">
              <w:rPr>
                <w:rFonts w:ascii="Times New Roman" w:hAnsi="Times New Roman" w:cs="Times New Roman"/>
              </w:rPr>
              <w:t>.</w:t>
            </w:r>
            <w:r w:rsidRPr="00D544C1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D544C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83958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Моделирование в принятии управленческих решений.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основы моделирования в логистике.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модели и моделирования. Классификация моделей управления цепями поставок. Цель и задачи моделирования. Этапы моделирования. Выбор адекватного метода решения задачи управления цепями поставок.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23</w:t>
            </w:r>
          </w:p>
        </w:tc>
      </w:tr>
      <w:tr w:rsidR="005B37A7" w:rsidRPr="005B37A7" w14:paraId="68CB90A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1FE54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Модели линейного, целочисленного линейного, смешанного и квадратичного программирования в логистике.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ACBA4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Математическая постановка задач линейного и целочисленного линейного программирования. Основные методы решения задач линейного и целочисленного линейного программирования. Решения задач линейного и целочисленного линейного программирования в MATLAB. Транспортные задачи и модели транспортного типа в управлении цепями поставок. Транспортная задача. Двухэтапная транспортная задача. Математическая постановка задачи смешанного программирования. Транспортно-складская задача. Математическая постановка задачи квадратичного программирования. Задача оптимального планирования загрузки тайм-слотов.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7300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E9C5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4B49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4100E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23</w:t>
            </w:r>
          </w:p>
        </w:tc>
      </w:tr>
      <w:tr w:rsidR="005B37A7" w:rsidRPr="005B37A7" w14:paraId="3E432764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47A2DFD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Базовые методы принятия решений в логистике.</w:t>
            </w:r>
          </w:p>
        </w:tc>
      </w:tr>
      <w:tr w:rsidR="005B37A7" w:rsidRPr="005B37A7" w14:paraId="71752C8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4AF10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Методы принятие решений в условиях определённости, неопределённости и риска.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0E9C1A" w14:textId="77777777" w:rsidR="004475DA" w:rsidRPr="00352B6F" w:rsidRDefault="004475D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8748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E77D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D3AF7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FF83E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23</w:t>
            </w:r>
          </w:p>
        </w:tc>
      </w:tr>
      <w:tr w:rsidR="005B37A7" w:rsidRPr="005B37A7" w14:paraId="52A7D821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73A4CFA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Типовые модельные ситуации в обосновании логистических решений.</w:t>
            </w:r>
          </w:p>
        </w:tc>
      </w:tr>
      <w:tr w:rsidR="005B37A7" w:rsidRPr="005B37A7" w14:paraId="0277A9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1B448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Методы принятие решений в условиях конфликта.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1FCC8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теории игр. Классификация стратегических игр. Стратегическая игра двух лиц с нулевой суммой. Решение матричных игр в смешанных стратегиях. Сведение игры двух лиц с нулевой суммой к задаче линейного программирования. Стратегическая игра двух лиц с ненулевой постоянной суммой. Биматричные игры. Сведение биматричной игры к задаче линейного программирования. Задача о передаче логистических процессов на аутсорсинг.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F60B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1E00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088D1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19CA6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23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48E22B1F" w:rsidR="00963445" w:rsidRPr="00352B6F" w:rsidRDefault="00D544C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83958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8395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92"/>
        <w:gridCol w:w="331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544C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>Дыбская</w:t>
            </w:r>
            <w:proofErr w:type="spellEnd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>, В. В.  Логистика в 2 ч. Часть 1</w:t>
            </w:r>
            <w:proofErr w:type="gramStart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</w:t>
            </w:r>
            <w:proofErr w:type="spellStart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>Дыбская</w:t>
            </w:r>
            <w:proofErr w:type="spellEnd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>, В. И. Сергеев ; под общей редакцией В. И. Сергеева. — Москва</w:t>
            </w:r>
            <w:proofErr w:type="gramStart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 xml:space="preserve">, 2022. — 317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544C1">
              <w:rPr>
                <w:rFonts w:ascii="Times New Roman" w:hAnsi="Times New Roman" w:cs="Times New Roman"/>
                <w:sz w:val="24"/>
                <w:szCs w:val="24"/>
              </w:rPr>
              <w:t xml:space="preserve"> 978-5-534-03586-5. — Текст</w:t>
            </w:r>
            <w:proofErr w:type="gramStart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6143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https://urait.ru/bcode/488942</w:t>
              </w:r>
            </w:hyperlink>
          </w:p>
        </w:tc>
      </w:tr>
      <w:tr w:rsidR="00262CF0" w:rsidRPr="007E6725" w14:paraId="0AD6EAA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3AB1DFA" w14:textId="77777777" w:rsidR="00262CF0" w:rsidRPr="00D544C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>Дыбская</w:t>
            </w:r>
            <w:proofErr w:type="spellEnd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>, В. В.  Логистика в 2 ч. Часть 2</w:t>
            </w:r>
            <w:proofErr w:type="gramStart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</w:t>
            </w:r>
            <w:proofErr w:type="spellStart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>Дыбская</w:t>
            </w:r>
            <w:proofErr w:type="spellEnd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>, В. И. Сергеев. — Москва</w:t>
            </w:r>
            <w:proofErr w:type="gramStart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 xml:space="preserve">, 2022. — 341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544C1">
              <w:rPr>
                <w:rFonts w:ascii="Times New Roman" w:hAnsi="Times New Roman" w:cs="Times New Roman"/>
                <w:sz w:val="24"/>
                <w:szCs w:val="24"/>
              </w:rPr>
              <w:t xml:space="preserve"> 978-5-9916-7032-6. — Текст</w:t>
            </w:r>
            <w:proofErr w:type="gramStart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A9CAD4" w14:textId="77777777" w:rsidR="00262CF0" w:rsidRPr="007E6725" w:rsidRDefault="00A6143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https://urait.ru/bcode/490523</w:t>
              </w:r>
            </w:hyperlink>
          </w:p>
        </w:tc>
      </w:tr>
      <w:tr w:rsidR="00262CF0" w:rsidRPr="007E6725" w14:paraId="2D4F9BE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F5C982" w14:textId="77777777" w:rsidR="00262CF0" w:rsidRPr="00D544C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544C1">
              <w:rPr>
                <w:rFonts w:ascii="Times New Roman" w:hAnsi="Times New Roman" w:cs="Times New Roman"/>
                <w:sz w:val="24"/>
                <w:szCs w:val="24"/>
              </w:rPr>
              <w:t>Логистика и управление цепями поставок</w:t>
            </w:r>
            <w:proofErr w:type="gramStart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Щербаков [и др.] ; под редакцией В. В. Щербакова. — Москва</w:t>
            </w:r>
            <w:proofErr w:type="gramStart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 xml:space="preserve">, 2022. — 582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544C1">
              <w:rPr>
                <w:rFonts w:ascii="Times New Roman" w:hAnsi="Times New Roman" w:cs="Times New Roman"/>
                <w:sz w:val="24"/>
                <w:szCs w:val="24"/>
              </w:rPr>
              <w:t xml:space="preserve"> 978-5-534-11711-0. — Текст</w:t>
            </w:r>
            <w:proofErr w:type="gramStart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40782F" w14:textId="77777777" w:rsidR="00262CF0" w:rsidRPr="007E6725" w:rsidRDefault="00A6143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https://urait.ru/bcode/488695</w:t>
              </w:r>
            </w:hyperlink>
          </w:p>
        </w:tc>
      </w:tr>
      <w:tr w:rsidR="00262CF0" w:rsidRPr="007E6725" w14:paraId="02DF9A0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1DF93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544C1">
              <w:rPr>
                <w:rFonts w:ascii="Times New Roman" w:hAnsi="Times New Roman" w:cs="Times New Roman"/>
                <w:sz w:val="24"/>
                <w:szCs w:val="24"/>
              </w:rPr>
              <w:t>Фомин, Г. П.  Экономико-математические методы и модели в коммерческой деятельности</w:t>
            </w:r>
            <w:proofErr w:type="gramStart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бакалавров / Г. П. Фомин. — 4-е изд., </w:t>
            </w:r>
            <w:proofErr w:type="spellStart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</w:t>
            </w:r>
            <w:proofErr w:type="gramStart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 xml:space="preserve">Издательство </w:t>
            </w:r>
            <w:proofErr w:type="spellStart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>, 2021. — 462 с. — (Бакалавр.</w:t>
            </w:r>
            <w:proofErr w:type="gramEnd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Академический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курс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 — ISBN 978-5-9916-3021-4.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EE8135" w14:textId="77777777" w:rsidR="00262CF0" w:rsidRPr="007E6725" w:rsidRDefault="00A6143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https://urait.ru/bcode/487904 </w:t>
              </w:r>
            </w:hyperlink>
          </w:p>
        </w:tc>
      </w:tr>
      <w:tr w:rsidR="00262CF0" w:rsidRPr="007E6725" w14:paraId="5F9B74F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7240AB4" w14:textId="77777777" w:rsidR="00262CF0" w:rsidRPr="00D544C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544C1">
              <w:rPr>
                <w:rFonts w:ascii="Times New Roman" w:hAnsi="Times New Roman" w:cs="Times New Roman"/>
                <w:sz w:val="24"/>
                <w:szCs w:val="24"/>
              </w:rPr>
              <w:t>Бочкарев, А. А. Управление надежностью и устойчивостью цепей поставок</w:t>
            </w:r>
            <w:proofErr w:type="gramStart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А. А. Бочкарев. — Санкт-Петербург</w:t>
            </w:r>
            <w:proofErr w:type="gramStart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 xml:space="preserve"> Лань, 2022. — 264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544C1">
              <w:rPr>
                <w:rFonts w:ascii="Times New Roman" w:hAnsi="Times New Roman" w:cs="Times New Roman"/>
                <w:sz w:val="24"/>
                <w:szCs w:val="24"/>
              </w:rPr>
              <w:t xml:space="preserve"> 978-5-8114-8998-5. — Текст</w:t>
            </w:r>
            <w:proofErr w:type="gramStart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BB7C47" w14:textId="77777777" w:rsidR="00262CF0" w:rsidRPr="00D544C1" w:rsidRDefault="00A6143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https://e.lanbook.com/book/208640</w:t>
              </w:r>
            </w:hyperlink>
          </w:p>
        </w:tc>
      </w:tr>
      <w:tr w:rsidR="00262CF0" w:rsidRPr="007E6725" w14:paraId="31FD03C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9E2813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>Гармаш</w:t>
            </w:r>
            <w:proofErr w:type="spellEnd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>, А. Н.  Экономико-математические методы и прикладные модели</w:t>
            </w:r>
            <w:proofErr w:type="gramStart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</w:t>
            </w:r>
            <w:proofErr w:type="spellStart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/ А. Н. </w:t>
            </w:r>
            <w:proofErr w:type="spellStart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>Гармаш</w:t>
            </w:r>
            <w:proofErr w:type="spellEnd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 xml:space="preserve">, И. В. Орлова, В. В. Федосеев ; под редакцией В. В. Федосеева. — 4-е изд., </w:t>
            </w:r>
            <w:proofErr w:type="spellStart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</w:t>
            </w:r>
            <w:proofErr w:type="gramStart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 xml:space="preserve">Издательство </w:t>
            </w:r>
            <w:proofErr w:type="spellStart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>, 2022. — 328 с. — (Бакалавр и магистр.</w:t>
            </w:r>
            <w:proofErr w:type="gramEnd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Академический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курс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 — ISBN 978-5-9916-3698-8.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840D3F" w14:textId="77777777" w:rsidR="00262CF0" w:rsidRPr="007E6725" w:rsidRDefault="00A6143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https://urait.ru/bcode/507819</w:t>
              </w:r>
            </w:hyperlink>
          </w:p>
        </w:tc>
      </w:tr>
      <w:tr w:rsidR="00262CF0" w:rsidRPr="007E6725" w14:paraId="48A1EE6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287A81D" w14:textId="77777777" w:rsidR="00262CF0" w:rsidRPr="00D544C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544C1">
              <w:rPr>
                <w:rFonts w:ascii="Times New Roman" w:hAnsi="Times New Roman" w:cs="Times New Roman"/>
                <w:sz w:val="24"/>
                <w:szCs w:val="24"/>
              </w:rPr>
              <w:t>Смагин, Б. И.  Экономико-математические методы</w:t>
            </w:r>
            <w:proofErr w:type="gramStart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Б. И. Смагин. — 2-е изд., </w:t>
            </w:r>
            <w:proofErr w:type="spellStart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 xml:space="preserve">, 2022. — 272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544C1">
              <w:rPr>
                <w:rFonts w:ascii="Times New Roman" w:hAnsi="Times New Roman" w:cs="Times New Roman"/>
                <w:sz w:val="24"/>
                <w:szCs w:val="24"/>
              </w:rPr>
              <w:t xml:space="preserve"> 978-5-9916-9814-6. — Текст</w:t>
            </w:r>
            <w:proofErr w:type="gramStart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544C1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4935CE" w14:textId="77777777" w:rsidR="00262CF0" w:rsidRPr="007E6725" w:rsidRDefault="00A6143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https://urait.ru/bcode/491944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83958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E27431A" w14:textId="77777777" w:rsidTr="007B550D">
        <w:tc>
          <w:tcPr>
            <w:tcW w:w="9345" w:type="dxa"/>
          </w:tcPr>
          <w:p w14:paraId="074506E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9E78E95" w14:textId="77777777" w:rsidTr="007B550D">
        <w:tc>
          <w:tcPr>
            <w:tcW w:w="9345" w:type="dxa"/>
          </w:tcPr>
          <w:p w14:paraId="4346459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33962F8" w14:textId="77777777" w:rsidTr="007B550D">
        <w:tc>
          <w:tcPr>
            <w:tcW w:w="9345" w:type="dxa"/>
          </w:tcPr>
          <w:p w14:paraId="4355F23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40491C8D" w14:textId="77777777" w:rsidTr="007B550D">
        <w:tc>
          <w:tcPr>
            <w:tcW w:w="9345" w:type="dxa"/>
          </w:tcPr>
          <w:p w14:paraId="5B96B92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58B3C2DF" w14:textId="77777777" w:rsidTr="007B550D">
        <w:tc>
          <w:tcPr>
            <w:tcW w:w="9345" w:type="dxa"/>
          </w:tcPr>
          <w:p w14:paraId="4FD926D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83958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6143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8395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544C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544C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544C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544C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544C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544C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544C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44C1">
              <w:rPr>
                <w:sz w:val="22"/>
                <w:szCs w:val="22"/>
              </w:rPr>
              <w:t xml:space="preserve">Ауд. 401 </w:t>
            </w:r>
            <w:proofErr w:type="spellStart"/>
            <w:r w:rsidRPr="00D544C1">
              <w:rPr>
                <w:sz w:val="22"/>
                <w:szCs w:val="22"/>
              </w:rPr>
              <w:t>пом</w:t>
            </w:r>
            <w:proofErr w:type="spellEnd"/>
            <w:r w:rsidRPr="00D544C1">
              <w:rPr>
                <w:sz w:val="22"/>
                <w:szCs w:val="22"/>
              </w:rPr>
              <w:t xml:space="preserve"> 3 Лаборатория "Лабораторный </w:t>
            </w:r>
            <w:proofErr w:type="spellStart"/>
            <w:r w:rsidRPr="00D544C1">
              <w:rPr>
                <w:sz w:val="22"/>
                <w:szCs w:val="22"/>
              </w:rPr>
              <w:t>комплекс"</w:t>
            </w:r>
            <w:proofErr w:type="gramStart"/>
            <w:r w:rsidRPr="00D544C1">
              <w:rPr>
                <w:sz w:val="22"/>
                <w:szCs w:val="22"/>
              </w:rPr>
              <w:t>.С</w:t>
            </w:r>
            <w:proofErr w:type="gramEnd"/>
            <w:r w:rsidRPr="00D544C1">
              <w:rPr>
                <w:sz w:val="22"/>
                <w:szCs w:val="22"/>
              </w:rPr>
              <w:t>пециализированная</w:t>
            </w:r>
            <w:proofErr w:type="spellEnd"/>
            <w:r w:rsidRPr="00D544C1">
              <w:rPr>
                <w:sz w:val="22"/>
                <w:szCs w:val="22"/>
              </w:rPr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 w:rsidRPr="00D544C1">
              <w:rPr>
                <w:sz w:val="22"/>
                <w:szCs w:val="22"/>
                <w:lang w:val="en-US"/>
              </w:rPr>
              <w:t>Intel</w:t>
            </w:r>
            <w:r w:rsidRPr="00D544C1">
              <w:rPr>
                <w:sz w:val="22"/>
                <w:szCs w:val="22"/>
              </w:rPr>
              <w:t xml:space="preserve"> </w:t>
            </w:r>
            <w:r w:rsidRPr="00D544C1">
              <w:rPr>
                <w:sz w:val="22"/>
                <w:szCs w:val="22"/>
                <w:lang w:val="en-US"/>
              </w:rPr>
              <w:t>Core</w:t>
            </w:r>
            <w:r w:rsidRPr="00D544C1">
              <w:rPr>
                <w:sz w:val="22"/>
                <w:szCs w:val="22"/>
              </w:rPr>
              <w:t xml:space="preserve"> </w:t>
            </w:r>
            <w:proofErr w:type="spellStart"/>
            <w:r w:rsidRPr="00D544C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544C1">
              <w:rPr>
                <w:sz w:val="22"/>
                <w:szCs w:val="22"/>
              </w:rPr>
              <w:t xml:space="preserve">5-4460 </w:t>
            </w:r>
            <w:r w:rsidRPr="00D544C1">
              <w:rPr>
                <w:sz w:val="22"/>
                <w:szCs w:val="22"/>
                <w:lang w:val="en-US"/>
              </w:rPr>
              <w:t>CPU</w:t>
            </w:r>
            <w:r w:rsidRPr="00D544C1">
              <w:rPr>
                <w:sz w:val="22"/>
                <w:szCs w:val="22"/>
              </w:rPr>
              <w:t xml:space="preserve"> @ 3.2</w:t>
            </w:r>
            <w:r w:rsidRPr="00D544C1">
              <w:rPr>
                <w:sz w:val="22"/>
                <w:szCs w:val="22"/>
                <w:lang w:val="en-US"/>
              </w:rPr>
              <w:t>GHz</w:t>
            </w:r>
            <w:r w:rsidRPr="00D544C1">
              <w:rPr>
                <w:sz w:val="22"/>
                <w:szCs w:val="22"/>
              </w:rPr>
              <w:t>/8</w:t>
            </w:r>
            <w:r w:rsidRPr="00D544C1">
              <w:rPr>
                <w:sz w:val="22"/>
                <w:szCs w:val="22"/>
                <w:lang w:val="en-US"/>
              </w:rPr>
              <w:t>Gb</w:t>
            </w:r>
            <w:r w:rsidRPr="00D544C1">
              <w:rPr>
                <w:sz w:val="22"/>
                <w:szCs w:val="22"/>
              </w:rPr>
              <w:t>/1</w:t>
            </w:r>
            <w:r w:rsidRPr="00D544C1">
              <w:rPr>
                <w:sz w:val="22"/>
                <w:szCs w:val="22"/>
                <w:lang w:val="en-US"/>
              </w:rPr>
              <w:t>Tb</w:t>
            </w:r>
            <w:r w:rsidRPr="00D544C1">
              <w:rPr>
                <w:sz w:val="22"/>
                <w:szCs w:val="22"/>
              </w:rPr>
              <w:t>/</w:t>
            </w:r>
            <w:r w:rsidRPr="00D544C1">
              <w:rPr>
                <w:sz w:val="22"/>
                <w:szCs w:val="22"/>
                <w:lang w:val="en-US"/>
              </w:rPr>
              <w:t>Samsung</w:t>
            </w:r>
            <w:r w:rsidRPr="00D544C1">
              <w:rPr>
                <w:sz w:val="22"/>
                <w:szCs w:val="22"/>
              </w:rPr>
              <w:t xml:space="preserve"> </w:t>
            </w:r>
            <w:r w:rsidRPr="00D544C1">
              <w:rPr>
                <w:sz w:val="22"/>
                <w:szCs w:val="22"/>
                <w:lang w:val="en-US"/>
              </w:rPr>
              <w:t>S</w:t>
            </w:r>
            <w:r w:rsidRPr="00D544C1">
              <w:rPr>
                <w:sz w:val="22"/>
                <w:szCs w:val="22"/>
              </w:rPr>
              <w:t>23</w:t>
            </w:r>
            <w:r w:rsidRPr="00D544C1">
              <w:rPr>
                <w:sz w:val="22"/>
                <w:szCs w:val="22"/>
                <w:lang w:val="en-US"/>
              </w:rPr>
              <w:t>E</w:t>
            </w:r>
            <w:r w:rsidRPr="00D544C1">
              <w:rPr>
                <w:sz w:val="22"/>
                <w:szCs w:val="22"/>
              </w:rPr>
              <w:t xml:space="preserve">200 - 21 шт., Ноутбук </w:t>
            </w:r>
            <w:r w:rsidRPr="00D544C1">
              <w:rPr>
                <w:sz w:val="22"/>
                <w:szCs w:val="22"/>
                <w:lang w:val="en-US"/>
              </w:rPr>
              <w:t>HP</w:t>
            </w:r>
            <w:r w:rsidRPr="00D544C1">
              <w:rPr>
                <w:sz w:val="22"/>
                <w:szCs w:val="22"/>
              </w:rPr>
              <w:t xml:space="preserve"> 250 </w:t>
            </w:r>
            <w:r w:rsidRPr="00D544C1">
              <w:rPr>
                <w:sz w:val="22"/>
                <w:szCs w:val="22"/>
                <w:lang w:val="en-US"/>
              </w:rPr>
              <w:t>G</w:t>
            </w:r>
            <w:r w:rsidRPr="00D544C1">
              <w:rPr>
                <w:sz w:val="22"/>
                <w:szCs w:val="22"/>
              </w:rPr>
              <w:t>6 1</w:t>
            </w:r>
            <w:r w:rsidRPr="00D544C1">
              <w:rPr>
                <w:sz w:val="22"/>
                <w:szCs w:val="22"/>
                <w:lang w:val="en-US"/>
              </w:rPr>
              <w:t>WY</w:t>
            </w:r>
            <w:r w:rsidRPr="00D544C1">
              <w:rPr>
                <w:sz w:val="22"/>
                <w:szCs w:val="22"/>
              </w:rPr>
              <w:t>58</w:t>
            </w:r>
            <w:r w:rsidRPr="00D544C1">
              <w:rPr>
                <w:sz w:val="22"/>
                <w:szCs w:val="22"/>
                <w:lang w:val="en-US"/>
              </w:rPr>
              <w:t>EA</w:t>
            </w:r>
            <w:r w:rsidRPr="00D544C1">
              <w:rPr>
                <w:sz w:val="22"/>
                <w:szCs w:val="22"/>
              </w:rPr>
              <w:t xml:space="preserve"> - 4 шт., Экран напольный в </w:t>
            </w:r>
            <w:proofErr w:type="spellStart"/>
            <w:r w:rsidRPr="00D544C1">
              <w:rPr>
                <w:sz w:val="22"/>
                <w:szCs w:val="22"/>
              </w:rPr>
              <w:t>доп</w:t>
            </w:r>
            <w:proofErr w:type="gramStart"/>
            <w:r w:rsidRPr="00D544C1">
              <w:rPr>
                <w:sz w:val="22"/>
                <w:szCs w:val="22"/>
              </w:rPr>
              <w:t>.к</w:t>
            </w:r>
            <w:proofErr w:type="gramEnd"/>
            <w:r w:rsidRPr="00D544C1">
              <w:rPr>
                <w:sz w:val="22"/>
                <w:szCs w:val="22"/>
              </w:rPr>
              <w:t>омплект</w:t>
            </w:r>
            <w:proofErr w:type="spellEnd"/>
            <w:r w:rsidRPr="00D544C1">
              <w:rPr>
                <w:sz w:val="22"/>
                <w:szCs w:val="22"/>
              </w:rPr>
              <w:t xml:space="preserve">. - 1 шт., Мультимедиа-проектор РВ8250 </w:t>
            </w:r>
            <w:r w:rsidRPr="00D544C1">
              <w:rPr>
                <w:sz w:val="22"/>
                <w:szCs w:val="22"/>
                <w:lang w:val="en-US"/>
              </w:rPr>
              <w:t>DLP</w:t>
            </w:r>
            <w:r w:rsidRPr="00D544C1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544C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44C1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544C1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544C1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544C1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D544C1" w14:paraId="05721CA9" w14:textId="77777777" w:rsidTr="008416EB">
        <w:tc>
          <w:tcPr>
            <w:tcW w:w="7797" w:type="dxa"/>
            <w:shd w:val="clear" w:color="auto" w:fill="auto"/>
          </w:tcPr>
          <w:p w14:paraId="0347CAC5" w14:textId="77777777" w:rsidR="002C735C" w:rsidRPr="00D544C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44C1">
              <w:rPr>
                <w:sz w:val="22"/>
                <w:szCs w:val="22"/>
              </w:rPr>
              <w:t xml:space="preserve">Ауд. 209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544C1">
              <w:rPr>
                <w:sz w:val="22"/>
                <w:szCs w:val="22"/>
              </w:rPr>
              <w:t>комплексом</w:t>
            </w:r>
            <w:proofErr w:type="gramStart"/>
            <w:r w:rsidRPr="00D544C1">
              <w:rPr>
                <w:sz w:val="22"/>
                <w:szCs w:val="22"/>
              </w:rPr>
              <w:t>.С</w:t>
            </w:r>
            <w:proofErr w:type="gramEnd"/>
            <w:r w:rsidRPr="00D544C1">
              <w:rPr>
                <w:sz w:val="22"/>
                <w:szCs w:val="22"/>
              </w:rPr>
              <w:t>пециализированная</w:t>
            </w:r>
            <w:proofErr w:type="spellEnd"/>
            <w:r w:rsidRPr="00D544C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544C1">
              <w:rPr>
                <w:sz w:val="22"/>
                <w:szCs w:val="22"/>
              </w:rPr>
              <w:t xml:space="preserve">Учебная мебель на 100 посадочных мест, доска меловая - 1 шт., тумба - 1 шт., Компьютер </w:t>
            </w:r>
            <w:r w:rsidRPr="00D544C1">
              <w:rPr>
                <w:sz w:val="22"/>
                <w:szCs w:val="22"/>
                <w:lang w:val="en-US"/>
              </w:rPr>
              <w:t>Intel</w:t>
            </w:r>
            <w:r w:rsidRPr="00D544C1">
              <w:rPr>
                <w:sz w:val="22"/>
                <w:szCs w:val="22"/>
              </w:rPr>
              <w:t xml:space="preserve"> </w:t>
            </w:r>
            <w:proofErr w:type="spellStart"/>
            <w:r w:rsidRPr="00D544C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544C1">
              <w:rPr>
                <w:sz w:val="22"/>
                <w:szCs w:val="22"/>
              </w:rPr>
              <w:t>3 2100 3.3/4</w:t>
            </w:r>
            <w:r w:rsidRPr="00D544C1">
              <w:rPr>
                <w:sz w:val="22"/>
                <w:szCs w:val="22"/>
                <w:lang w:val="en-US"/>
              </w:rPr>
              <w:t>Gb</w:t>
            </w:r>
            <w:r w:rsidRPr="00D544C1">
              <w:rPr>
                <w:sz w:val="22"/>
                <w:szCs w:val="22"/>
              </w:rPr>
              <w:t>/500</w:t>
            </w:r>
            <w:r w:rsidRPr="00D544C1">
              <w:rPr>
                <w:sz w:val="22"/>
                <w:szCs w:val="22"/>
                <w:lang w:val="en-US"/>
              </w:rPr>
              <w:t>Gb</w:t>
            </w:r>
            <w:r w:rsidRPr="00D544C1">
              <w:rPr>
                <w:sz w:val="22"/>
                <w:szCs w:val="22"/>
              </w:rPr>
              <w:t>/</w:t>
            </w:r>
            <w:proofErr w:type="spellStart"/>
            <w:r w:rsidRPr="00D544C1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D544C1">
              <w:rPr>
                <w:sz w:val="22"/>
                <w:szCs w:val="22"/>
              </w:rPr>
              <w:t xml:space="preserve">193 - 1 шт., Проектор </w:t>
            </w:r>
            <w:r w:rsidRPr="00D544C1">
              <w:rPr>
                <w:sz w:val="22"/>
                <w:szCs w:val="22"/>
                <w:lang w:val="en-US"/>
              </w:rPr>
              <w:t>Sanyo</w:t>
            </w:r>
            <w:r w:rsidRPr="00D544C1">
              <w:rPr>
                <w:sz w:val="22"/>
                <w:szCs w:val="22"/>
              </w:rPr>
              <w:t xml:space="preserve"> </w:t>
            </w:r>
            <w:r w:rsidRPr="00D544C1">
              <w:rPr>
                <w:sz w:val="22"/>
                <w:szCs w:val="22"/>
                <w:lang w:val="en-US"/>
              </w:rPr>
              <w:t>PLCXU</w:t>
            </w:r>
            <w:r w:rsidRPr="00D544C1">
              <w:rPr>
                <w:sz w:val="22"/>
                <w:szCs w:val="22"/>
              </w:rPr>
              <w:t xml:space="preserve">106 - 1 шт., Колонки </w:t>
            </w:r>
            <w:r w:rsidRPr="00D544C1">
              <w:rPr>
                <w:sz w:val="22"/>
                <w:szCs w:val="22"/>
                <w:lang w:val="en-US"/>
              </w:rPr>
              <w:t>Hi</w:t>
            </w:r>
            <w:r w:rsidRPr="00D544C1">
              <w:rPr>
                <w:sz w:val="22"/>
                <w:szCs w:val="22"/>
              </w:rPr>
              <w:t>-</w:t>
            </w:r>
            <w:r w:rsidRPr="00D544C1">
              <w:rPr>
                <w:sz w:val="22"/>
                <w:szCs w:val="22"/>
                <w:lang w:val="en-US"/>
              </w:rPr>
              <w:t>Fi</w:t>
            </w:r>
            <w:r w:rsidRPr="00D544C1">
              <w:rPr>
                <w:sz w:val="22"/>
                <w:szCs w:val="22"/>
              </w:rPr>
              <w:t xml:space="preserve"> </w:t>
            </w:r>
            <w:r w:rsidRPr="00D544C1">
              <w:rPr>
                <w:sz w:val="22"/>
                <w:szCs w:val="22"/>
                <w:lang w:val="en-US"/>
              </w:rPr>
              <w:t>PRO</w:t>
            </w:r>
            <w:r w:rsidRPr="00D544C1">
              <w:rPr>
                <w:sz w:val="22"/>
                <w:szCs w:val="22"/>
              </w:rPr>
              <w:t xml:space="preserve"> </w:t>
            </w:r>
            <w:r w:rsidRPr="00D544C1">
              <w:rPr>
                <w:sz w:val="22"/>
                <w:szCs w:val="22"/>
                <w:lang w:val="en-US"/>
              </w:rPr>
              <w:t>MASK</w:t>
            </w:r>
            <w:r w:rsidRPr="00D544C1">
              <w:rPr>
                <w:sz w:val="22"/>
                <w:szCs w:val="22"/>
              </w:rPr>
              <w:t>6</w:t>
            </w:r>
            <w:r w:rsidRPr="00D544C1">
              <w:rPr>
                <w:sz w:val="22"/>
                <w:szCs w:val="22"/>
                <w:lang w:val="en-US"/>
              </w:rPr>
              <w:t>T</w:t>
            </w:r>
            <w:r w:rsidRPr="00D544C1">
              <w:rPr>
                <w:sz w:val="22"/>
                <w:szCs w:val="22"/>
              </w:rPr>
              <w:t>-</w:t>
            </w:r>
            <w:r w:rsidRPr="00D544C1">
              <w:rPr>
                <w:sz w:val="22"/>
                <w:szCs w:val="22"/>
                <w:lang w:val="en-US"/>
              </w:rPr>
              <w:t>W</w:t>
            </w:r>
            <w:r w:rsidRPr="00D544C1">
              <w:rPr>
                <w:sz w:val="22"/>
                <w:szCs w:val="22"/>
              </w:rPr>
              <w:t xml:space="preserve"> (2шт.) - 1 шт., Микшер усилитель </w:t>
            </w:r>
            <w:proofErr w:type="spellStart"/>
            <w:r w:rsidRPr="00D544C1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D544C1">
              <w:rPr>
                <w:sz w:val="22"/>
                <w:szCs w:val="22"/>
              </w:rPr>
              <w:t xml:space="preserve"> </w:t>
            </w:r>
            <w:r w:rsidRPr="00D544C1">
              <w:rPr>
                <w:sz w:val="22"/>
                <w:szCs w:val="22"/>
                <w:lang w:val="en-US"/>
              </w:rPr>
              <w:t>TA</w:t>
            </w:r>
            <w:r w:rsidRPr="00D544C1">
              <w:rPr>
                <w:sz w:val="22"/>
                <w:szCs w:val="22"/>
              </w:rPr>
              <w:t xml:space="preserve">-1120 - 1 шт., Экран с электроприводом 175х234 </w:t>
            </w:r>
            <w:r w:rsidRPr="00D544C1">
              <w:rPr>
                <w:sz w:val="22"/>
                <w:szCs w:val="22"/>
                <w:lang w:val="en-US"/>
              </w:rPr>
              <w:t>Matte</w:t>
            </w:r>
            <w:r w:rsidRPr="00D544C1">
              <w:rPr>
                <w:sz w:val="22"/>
                <w:szCs w:val="22"/>
              </w:rPr>
              <w:t xml:space="preserve"> </w:t>
            </w:r>
            <w:r w:rsidRPr="00D544C1">
              <w:rPr>
                <w:sz w:val="22"/>
                <w:szCs w:val="22"/>
                <w:lang w:val="en-US"/>
              </w:rPr>
              <w:t>White</w:t>
            </w:r>
            <w:r w:rsidRPr="00D544C1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</w:t>
            </w:r>
            <w:proofErr w:type="gramEnd"/>
            <w:r w:rsidRPr="00D544C1">
              <w:rPr>
                <w:sz w:val="22"/>
                <w:szCs w:val="22"/>
              </w:rPr>
              <w:t xml:space="preserve">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43A8E4D" w14:textId="77777777" w:rsidR="002C735C" w:rsidRPr="00D544C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44C1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544C1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544C1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544C1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D544C1" w14:paraId="70C9DD7D" w14:textId="77777777" w:rsidTr="008416EB">
        <w:tc>
          <w:tcPr>
            <w:tcW w:w="7797" w:type="dxa"/>
            <w:shd w:val="clear" w:color="auto" w:fill="auto"/>
          </w:tcPr>
          <w:p w14:paraId="05C22D08" w14:textId="77777777" w:rsidR="002C735C" w:rsidRPr="00D544C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44C1">
              <w:rPr>
                <w:sz w:val="22"/>
                <w:szCs w:val="22"/>
              </w:rPr>
              <w:t xml:space="preserve">Ауд. 215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544C1">
              <w:rPr>
                <w:sz w:val="22"/>
                <w:szCs w:val="22"/>
              </w:rPr>
              <w:t>комплексом</w:t>
            </w:r>
            <w:proofErr w:type="gramStart"/>
            <w:r w:rsidRPr="00D544C1">
              <w:rPr>
                <w:sz w:val="22"/>
                <w:szCs w:val="22"/>
              </w:rPr>
              <w:t>.С</w:t>
            </w:r>
            <w:proofErr w:type="gramEnd"/>
            <w:r w:rsidRPr="00D544C1">
              <w:rPr>
                <w:sz w:val="22"/>
                <w:szCs w:val="22"/>
              </w:rPr>
              <w:t>пециализированная</w:t>
            </w:r>
            <w:proofErr w:type="spellEnd"/>
            <w:r w:rsidRPr="00D544C1">
              <w:rPr>
                <w:sz w:val="22"/>
                <w:szCs w:val="22"/>
              </w:rPr>
              <w:t xml:space="preserve">  мебель и оборудование: Учебная мебель на 13 посадочных мест, рабочее место преподавателя, доска меловая 1 шт., тумба, стационарный проектор, стационарный экран. Переносной мультимедийный комплект: Ноутбук </w:t>
            </w:r>
            <w:r w:rsidRPr="00D544C1">
              <w:rPr>
                <w:sz w:val="22"/>
                <w:szCs w:val="22"/>
                <w:lang w:val="en-US"/>
              </w:rPr>
              <w:t>HP</w:t>
            </w:r>
            <w:r w:rsidRPr="00D544C1">
              <w:rPr>
                <w:sz w:val="22"/>
                <w:szCs w:val="22"/>
              </w:rPr>
              <w:t xml:space="preserve"> 250 </w:t>
            </w:r>
            <w:r w:rsidRPr="00D544C1">
              <w:rPr>
                <w:sz w:val="22"/>
                <w:szCs w:val="22"/>
                <w:lang w:val="en-US"/>
              </w:rPr>
              <w:t>G</w:t>
            </w:r>
            <w:r w:rsidRPr="00D544C1">
              <w:rPr>
                <w:sz w:val="22"/>
                <w:szCs w:val="22"/>
              </w:rPr>
              <w:t>6 1</w:t>
            </w:r>
            <w:r w:rsidRPr="00D544C1">
              <w:rPr>
                <w:sz w:val="22"/>
                <w:szCs w:val="22"/>
                <w:lang w:val="en-US"/>
              </w:rPr>
              <w:t>WY</w:t>
            </w:r>
            <w:r w:rsidRPr="00D544C1">
              <w:rPr>
                <w:sz w:val="22"/>
                <w:szCs w:val="22"/>
              </w:rPr>
              <w:t>58</w:t>
            </w:r>
            <w:r w:rsidRPr="00D544C1">
              <w:rPr>
                <w:sz w:val="22"/>
                <w:szCs w:val="22"/>
                <w:lang w:val="en-US"/>
              </w:rPr>
              <w:t>EA</w:t>
            </w:r>
            <w:r w:rsidRPr="00D544C1">
              <w:rPr>
                <w:sz w:val="22"/>
                <w:szCs w:val="22"/>
              </w:rPr>
              <w:t xml:space="preserve">, Мультимедийный проектор </w:t>
            </w:r>
            <w:r w:rsidRPr="00D544C1">
              <w:rPr>
                <w:sz w:val="22"/>
                <w:szCs w:val="22"/>
                <w:lang w:val="en-US"/>
              </w:rPr>
              <w:t>LG</w:t>
            </w:r>
            <w:r w:rsidRPr="00D544C1">
              <w:rPr>
                <w:sz w:val="22"/>
                <w:szCs w:val="22"/>
              </w:rPr>
              <w:t xml:space="preserve"> </w:t>
            </w:r>
            <w:r w:rsidRPr="00D544C1">
              <w:rPr>
                <w:sz w:val="22"/>
                <w:szCs w:val="22"/>
                <w:lang w:val="en-US"/>
              </w:rPr>
              <w:t>PF</w:t>
            </w:r>
            <w:r w:rsidRPr="00D544C1">
              <w:rPr>
                <w:sz w:val="22"/>
                <w:szCs w:val="22"/>
              </w:rPr>
              <w:t>1500</w:t>
            </w:r>
            <w:r w:rsidRPr="00D544C1">
              <w:rPr>
                <w:sz w:val="22"/>
                <w:szCs w:val="22"/>
                <w:lang w:val="en-US"/>
              </w:rPr>
              <w:t>G</w:t>
            </w:r>
            <w:r w:rsidRPr="00D544C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4630C6" w14:textId="77777777" w:rsidR="002C735C" w:rsidRPr="00D544C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44C1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544C1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544C1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544C1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383959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38395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8395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38395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544C1" w14:paraId="4DCCDA04" w14:textId="77777777" w:rsidTr="00634471">
        <w:tc>
          <w:tcPr>
            <w:tcW w:w="562" w:type="dxa"/>
          </w:tcPr>
          <w:p w14:paraId="3E2F30C8" w14:textId="77777777" w:rsidR="00D544C1" w:rsidRPr="00337868" w:rsidRDefault="00D544C1" w:rsidP="0063447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36F3EE6" w14:textId="77777777" w:rsidR="00D544C1" w:rsidRPr="00D544C1" w:rsidRDefault="00D544C1" w:rsidP="0063447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44C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8395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544C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44C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383959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544C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544C1" w14:paraId="5A1C9382" w14:textId="77777777" w:rsidTr="00801458">
        <w:tc>
          <w:tcPr>
            <w:tcW w:w="2336" w:type="dxa"/>
          </w:tcPr>
          <w:p w14:paraId="4C518DAB" w14:textId="77777777" w:rsidR="005D65A5" w:rsidRPr="00D544C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44C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544C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44C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544C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44C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544C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44C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544C1" w14:paraId="07658034" w14:textId="77777777" w:rsidTr="00801458">
        <w:tc>
          <w:tcPr>
            <w:tcW w:w="2336" w:type="dxa"/>
          </w:tcPr>
          <w:p w14:paraId="1553D698" w14:textId="78F29BFB" w:rsidR="005D65A5" w:rsidRPr="00D544C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544C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544C1" w:rsidRDefault="007478E0" w:rsidP="00801458">
            <w:pPr>
              <w:rPr>
                <w:rFonts w:ascii="Times New Roman" w:hAnsi="Times New Roman" w:cs="Times New Roman"/>
              </w:rPr>
            </w:pPr>
            <w:r w:rsidRPr="00D544C1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D544C1" w:rsidRDefault="007478E0" w:rsidP="00801458">
            <w:pPr>
              <w:rPr>
                <w:rFonts w:ascii="Times New Roman" w:hAnsi="Times New Roman" w:cs="Times New Roman"/>
              </w:rPr>
            </w:pPr>
            <w:r w:rsidRPr="00D544C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D544C1" w:rsidRDefault="007478E0" w:rsidP="00801458">
            <w:pPr>
              <w:rPr>
                <w:rFonts w:ascii="Times New Roman" w:hAnsi="Times New Roman" w:cs="Times New Roman"/>
              </w:rPr>
            </w:pPr>
            <w:r w:rsidRPr="00D544C1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5D65A5" w:rsidRPr="00D544C1" w14:paraId="084A7AC7" w14:textId="77777777" w:rsidTr="00801458">
        <w:tc>
          <w:tcPr>
            <w:tcW w:w="2336" w:type="dxa"/>
          </w:tcPr>
          <w:p w14:paraId="0B430225" w14:textId="77777777" w:rsidR="005D65A5" w:rsidRPr="00D544C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544C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4B5F0FA" w14:textId="77777777" w:rsidR="005D65A5" w:rsidRPr="00D544C1" w:rsidRDefault="007478E0" w:rsidP="00801458">
            <w:pPr>
              <w:rPr>
                <w:rFonts w:ascii="Times New Roman" w:hAnsi="Times New Roman" w:cs="Times New Roman"/>
              </w:rPr>
            </w:pPr>
            <w:r w:rsidRPr="00D544C1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72EA6EC0" w14:textId="77777777" w:rsidR="005D65A5" w:rsidRPr="00D544C1" w:rsidRDefault="007478E0" w:rsidP="00801458">
            <w:pPr>
              <w:rPr>
                <w:rFonts w:ascii="Times New Roman" w:hAnsi="Times New Roman" w:cs="Times New Roman"/>
              </w:rPr>
            </w:pPr>
            <w:r w:rsidRPr="00D544C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6A7A3FA" w14:textId="77777777" w:rsidR="005D65A5" w:rsidRPr="00D544C1" w:rsidRDefault="007478E0" w:rsidP="00801458">
            <w:pPr>
              <w:rPr>
                <w:rFonts w:ascii="Times New Roman" w:hAnsi="Times New Roman" w:cs="Times New Roman"/>
              </w:rPr>
            </w:pPr>
            <w:r w:rsidRPr="00D544C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D544C1" w14:paraId="3F24B48E" w14:textId="77777777" w:rsidTr="00801458">
        <w:tc>
          <w:tcPr>
            <w:tcW w:w="2336" w:type="dxa"/>
          </w:tcPr>
          <w:p w14:paraId="2C54C650" w14:textId="77777777" w:rsidR="005D65A5" w:rsidRPr="00D544C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544C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B48B05F" w14:textId="77777777" w:rsidR="005D65A5" w:rsidRPr="00D544C1" w:rsidRDefault="007478E0" w:rsidP="00801458">
            <w:pPr>
              <w:rPr>
                <w:rFonts w:ascii="Times New Roman" w:hAnsi="Times New Roman" w:cs="Times New Roman"/>
              </w:rPr>
            </w:pPr>
            <w:r w:rsidRPr="00D544C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EA30707" w14:textId="77777777" w:rsidR="005D65A5" w:rsidRPr="00D544C1" w:rsidRDefault="007478E0" w:rsidP="00801458">
            <w:pPr>
              <w:rPr>
                <w:rFonts w:ascii="Times New Roman" w:hAnsi="Times New Roman" w:cs="Times New Roman"/>
              </w:rPr>
            </w:pPr>
            <w:r w:rsidRPr="00D544C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F515B35" w14:textId="77777777" w:rsidR="005D65A5" w:rsidRPr="00D544C1" w:rsidRDefault="007478E0" w:rsidP="00801458">
            <w:pPr>
              <w:rPr>
                <w:rFonts w:ascii="Times New Roman" w:hAnsi="Times New Roman" w:cs="Times New Roman"/>
              </w:rPr>
            </w:pPr>
            <w:r w:rsidRPr="00D544C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D544C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544C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3839596"/>
      <w:r w:rsidRPr="00D544C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D544C1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544C1" w:rsidRPr="00D544C1" w14:paraId="0E573D13" w14:textId="77777777" w:rsidTr="00634471">
        <w:tc>
          <w:tcPr>
            <w:tcW w:w="562" w:type="dxa"/>
          </w:tcPr>
          <w:p w14:paraId="67AAB659" w14:textId="77777777" w:rsidR="00D544C1" w:rsidRPr="00D544C1" w:rsidRDefault="00D544C1" w:rsidP="0063447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B224FAC" w14:textId="77777777" w:rsidR="00D544C1" w:rsidRPr="00D544C1" w:rsidRDefault="00D544C1" w:rsidP="0063447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44C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6D4AAD6" w14:textId="77777777" w:rsidR="00D544C1" w:rsidRPr="00D544C1" w:rsidRDefault="00D544C1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544C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3839597"/>
      <w:r w:rsidRPr="00D544C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544C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D544C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544C1" w14:paraId="0267C479" w14:textId="77777777" w:rsidTr="00801458">
        <w:tc>
          <w:tcPr>
            <w:tcW w:w="2500" w:type="pct"/>
          </w:tcPr>
          <w:p w14:paraId="37F699C9" w14:textId="77777777" w:rsidR="00B8237E" w:rsidRPr="00D544C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44C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544C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44C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544C1" w14:paraId="3F240151" w14:textId="77777777" w:rsidTr="00801458">
        <w:tc>
          <w:tcPr>
            <w:tcW w:w="2500" w:type="pct"/>
          </w:tcPr>
          <w:p w14:paraId="61E91592" w14:textId="61A0874C" w:rsidR="00B8237E" w:rsidRPr="00D544C1" w:rsidRDefault="00B8237E" w:rsidP="00801458">
            <w:pPr>
              <w:rPr>
                <w:rFonts w:ascii="Times New Roman" w:hAnsi="Times New Roman" w:cs="Times New Roman"/>
              </w:rPr>
            </w:pPr>
            <w:r w:rsidRPr="00D544C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D544C1" w:rsidRDefault="005C548A" w:rsidP="00801458">
            <w:pPr>
              <w:rPr>
                <w:rFonts w:ascii="Times New Roman" w:hAnsi="Times New Roman" w:cs="Times New Roman"/>
              </w:rPr>
            </w:pPr>
            <w:r w:rsidRPr="00D544C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D544C1" w14:paraId="49B7487C" w14:textId="77777777" w:rsidTr="00801458">
        <w:tc>
          <w:tcPr>
            <w:tcW w:w="2500" w:type="pct"/>
          </w:tcPr>
          <w:p w14:paraId="7E2F7D2E" w14:textId="77777777" w:rsidR="00B8237E" w:rsidRPr="00D544C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544C1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7EE2467E" w14:textId="77777777" w:rsidR="00B8237E" w:rsidRPr="00D544C1" w:rsidRDefault="005C548A" w:rsidP="00801458">
            <w:pPr>
              <w:rPr>
                <w:rFonts w:ascii="Times New Roman" w:hAnsi="Times New Roman" w:cs="Times New Roman"/>
              </w:rPr>
            </w:pPr>
            <w:r w:rsidRPr="00D544C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D544C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383959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7C4298" w14:textId="77777777" w:rsidR="00A61438" w:rsidRDefault="00A61438" w:rsidP="00315CA6">
      <w:pPr>
        <w:spacing w:after="0" w:line="240" w:lineRule="auto"/>
      </w:pPr>
      <w:r>
        <w:separator/>
      </w:r>
    </w:p>
  </w:endnote>
  <w:endnote w:type="continuationSeparator" w:id="0">
    <w:p w14:paraId="4DA73FE1" w14:textId="77777777" w:rsidR="00A61438" w:rsidRDefault="00A6143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7868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E424FD" w14:textId="77777777" w:rsidR="00A61438" w:rsidRDefault="00A61438" w:rsidP="00315CA6">
      <w:pPr>
        <w:spacing w:after="0" w:line="240" w:lineRule="auto"/>
      </w:pPr>
      <w:r>
        <w:separator/>
      </w:r>
    </w:p>
  </w:footnote>
  <w:footnote w:type="continuationSeparator" w:id="0">
    <w:p w14:paraId="6409BDDB" w14:textId="77777777" w:rsidR="00A61438" w:rsidRDefault="00A6143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37868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61438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35B07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44C1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4C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4C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0523" TargetMode="External"/><Relationship Id="rId18" Type="http://schemas.openxmlformats.org/officeDocument/2006/relationships/hyperlink" Target="https://urait.ru/bcode/491944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88942" TargetMode="External"/><Relationship Id="rId17" Type="http://schemas.openxmlformats.org/officeDocument/2006/relationships/hyperlink" Target="https://urait.ru/bcode/507819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book/208640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87904%20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88695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5F21B2-FFFA-475D-91F7-A78715BDC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11</Pages>
  <Words>3120</Words>
  <Characters>17790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2026-02-03T08:29:00Z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